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AC216" w14:textId="77777777" w:rsidR="003875B5" w:rsidRDefault="003875B5" w:rsidP="003875B5">
      <w:pPr>
        <w:pStyle w:val="Title"/>
      </w:pPr>
      <w:bookmarkStart w:id="0" w:name="Small_district_case_study"/>
      <w:r>
        <w:t>Small district case study</w:t>
      </w:r>
      <w:bookmarkEnd w:id="0"/>
    </w:p>
    <w:p w14:paraId="49C49F88" w14:textId="20ED726D" w:rsidR="003875B5" w:rsidRDefault="003875B5" w:rsidP="003875B5">
      <w:pPr>
        <w:pStyle w:val="Subtitle"/>
        <w:rPr>
          <w:color w:val="000000"/>
          <w:sz w:val="22"/>
          <w:szCs w:val="22"/>
        </w:rPr>
      </w:pPr>
      <w:bookmarkStart w:id="1" w:name="_i7ucat4oexvr" w:colFirst="0" w:colLast="0"/>
      <w:bookmarkEnd w:id="1"/>
      <w:r>
        <w:t>Step 1: Plan your process</w:t>
      </w:r>
      <w:r w:rsidR="001C5709">
        <w:t>.</w:t>
      </w:r>
    </w:p>
    <w:p w14:paraId="17290092" w14:textId="77777777" w:rsidR="003875B5" w:rsidRDefault="003875B5" w:rsidP="003875B5">
      <w:pPr>
        <w:pStyle w:val="Heading2"/>
      </w:pPr>
      <w:bookmarkStart w:id="2" w:name="_6fep1krw7wic" w:colFirst="0" w:colLast="0"/>
      <w:bookmarkEnd w:id="2"/>
      <w:r>
        <w:t xml:space="preserve">Overview </w:t>
      </w:r>
      <w:bookmarkStart w:id="3" w:name="_GoBack"/>
      <w:bookmarkEnd w:id="3"/>
    </w:p>
    <w:p w14:paraId="1B07A48D" w14:textId="77777777" w:rsidR="003875B5" w:rsidRDefault="003875B5" w:rsidP="003875B5">
      <w:pPr>
        <w:pStyle w:val="Normalshort"/>
      </w:pPr>
      <w:r>
        <w:t xml:space="preserve">Centerville School District comprises one elementary school and one 6–12 secondary school. The district serves 600 students K–12 and is in a state that has adopted the Next Generation Science Standards (NGSS). The district last formally adopted science materials in 2005 and knows the materials are no longer used with fidelity nor do they meet the new standards. They budgeted to adopt new materials in 2020 and started their review in the fall of 2019. This case study will focus on their K–8 search. </w:t>
      </w:r>
    </w:p>
    <w:p w14:paraId="0F4081F4" w14:textId="77777777" w:rsidR="003875B5" w:rsidRDefault="003875B5" w:rsidP="003875B5">
      <w:pPr>
        <w:pStyle w:val="Normalshort"/>
      </w:pPr>
    </w:p>
    <w:p w14:paraId="38C6211E" w14:textId="77777777" w:rsidR="003875B5" w:rsidRDefault="003875B5" w:rsidP="003875B5">
      <w:pPr>
        <w:pStyle w:val="Normalshort"/>
      </w:pPr>
      <w:r>
        <w:t xml:space="preserve">To support the adoption process, the district curriculum director assembled a team of three teachers: two elementary teachers and one grade 6 teacher. </w:t>
      </w:r>
    </w:p>
    <w:p w14:paraId="23F14D93" w14:textId="77777777" w:rsidR="003875B5" w:rsidRDefault="003875B5" w:rsidP="003875B5">
      <w:pPr>
        <w:pStyle w:val="Normalshort"/>
      </w:pPr>
    </w:p>
    <w:p w14:paraId="7B39B36D" w14:textId="77777777" w:rsidR="003875B5" w:rsidRDefault="003875B5" w:rsidP="003875B5">
      <w:pPr>
        <w:pStyle w:val="Normalshort"/>
      </w:pPr>
      <w:bookmarkStart w:id="4" w:name="_2we84aet4re" w:colFirst="0" w:colLast="0"/>
      <w:bookmarkEnd w:id="4"/>
      <w:r>
        <w:t xml:space="preserve">They agreed to meet twice: once in January to define the problem, build requirements, and figure out the short list of programs, and again in April to make the final decision. No publishers were allowed formal presentations during the process. </w:t>
      </w:r>
    </w:p>
    <w:p w14:paraId="6FA5512F" w14:textId="77777777" w:rsidR="003875B5" w:rsidRDefault="003875B5" w:rsidP="003875B5">
      <w:pPr>
        <w:pStyle w:val="Heading2"/>
      </w:pPr>
      <w:bookmarkStart w:id="5" w:name="_c54mvdxjxjfs" w:colFirst="0" w:colLast="0"/>
      <w:bookmarkEnd w:id="5"/>
      <w:r>
        <w:t xml:space="preserve">Defining the problem </w:t>
      </w:r>
    </w:p>
    <w:p w14:paraId="34286A31" w14:textId="77777777" w:rsidR="003875B5" w:rsidRDefault="003875B5" w:rsidP="003875B5">
      <w:pPr>
        <w:pStyle w:val="Normalshort"/>
      </w:pPr>
      <w:bookmarkStart w:id="6" w:name="_xih0x1v57t27" w:colFirst="0" w:colLast="0"/>
      <w:bookmarkEnd w:id="6"/>
      <w:r>
        <w:t xml:space="preserve">The team agreed to describe the problem as such: </w:t>
      </w:r>
      <w:r w:rsidRPr="00394F99">
        <w:rPr>
          <w:i/>
        </w:rPr>
        <w:t>Centerville has not adopted new science materials in 14 years. In order to meet the NGSS, to prepare our students for high-stakes assessments, and to ensure all CPS students are college and career-ready, we must adopt new science materials. If we do not adopt new materials this year, we estimate teachers will spend, on average, three hours each week researching and preparing NGSS-aligned lessons to meet the new standards, and there would be inconsistency in what students would learn and how well-prepared they were for the new state tests.</w:t>
      </w:r>
    </w:p>
    <w:p w14:paraId="0D7EA5DB" w14:textId="77777777" w:rsidR="003875B5" w:rsidRDefault="003875B5" w:rsidP="003875B5">
      <w:pPr>
        <w:pStyle w:val="Heading2"/>
      </w:pPr>
      <w:bookmarkStart w:id="7" w:name="_7h2y7brw7xiv" w:colFirst="0" w:colLast="0"/>
      <w:bookmarkEnd w:id="7"/>
      <w:r>
        <w:t xml:space="preserve">Building requirements </w:t>
      </w:r>
    </w:p>
    <w:p w14:paraId="4EAD840C" w14:textId="77777777" w:rsidR="003875B5" w:rsidRDefault="003875B5" w:rsidP="003875B5">
      <w:pPr>
        <w:pStyle w:val="Normalshort"/>
      </w:pPr>
      <w:r>
        <w:t>The team was largely aligned on their top critical focus areas. The new program needed to:</w:t>
      </w:r>
    </w:p>
    <w:p w14:paraId="71AF90C1" w14:textId="77777777" w:rsidR="003875B5" w:rsidRDefault="003875B5" w:rsidP="003875B5">
      <w:pPr>
        <w:pStyle w:val="Normalshort"/>
      </w:pPr>
      <w:bookmarkStart w:id="8" w:name="_dn7kjlvgdy60" w:colFirst="0" w:colLast="0"/>
      <w:bookmarkEnd w:id="8"/>
    </w:p>
    <w:p w14:paraId="7751387E" w14:textId="77777777" w:rsidR="003875B5" w:rsidRDefault="003875B5" w:rsidP="003875B5">
      <w:pPr>
        <w:pStyle w:val="ListNumber"/>
        <w:numPr>
          <w:ilvl w:val="0"/>
          <w:numId w:val="18"/>
        </w:numPr>
      </w:pPr>
      <w:r>
        <w:t xml:space="preserve">Have a favorable (all-green) report on </w:t>
      </w:r>
      <w:hyperlink r:id="rId8">
        <w:r w:rsidRPr="008E2176">
          <w:rPr>
            <w:color w:val="1155CC"/>
            <w:u w:val="single"/>
          </w:rPr>
          <w:t>EdReports.org</w:t>
        </w:r>
      </w:hyperlink>
      <w:r>
        <w:t>, or a reputable state review site such as Louisiana, as well as meet 100% of the standards as evidenced by a teacher-led review.</w:t>
      </w:r>
    </w:p>
    <w:p w14:paraId="01F127B3" w14:textId="77777777" w:rsidR="003875B5" w:rsidRDefault="003875B5" w:rsidP="003875B5">
      <w:pPr>
        <w:pStyle w:val="ListNumber"/>
      </w:pPr>
      <w:r>
        <w:t>Include embedded professional learning supports to help teachers transition to the new standards.</w:t>
      </w:r>
    </w:p>
    <w:p w14:paraId="1B8C9D20" w14:textId="77777777" w:rsidR="003875B5" w:rsidRDefault="003875B5" w:rsidP="003875B5">
      <w:pPr>
        <w:pStyle w:val="ListNumber"/>
      </w:pPr>
      <w:r>
        <w:t>Support teachers in differentiating instruction.</w:t>
      </w:r>
    </w:p>
    <w:p w14:paraId="7C7496B6" w14:textId="77777777" w:rsidR="003875B5" w:rsidRDefault="003875B5" w:rsidP="003875B5">
      <w:pPr>
        <w:pStyle w:val="ListNumber"/>
      </w:pPr>
      <w:bookmarkStart w:id="9" w:name="_7bf27afnfsea" w:colFirst="0" w:colLast="0"/>
      <w:bookmarkEnd w:id="9"/>
      <w:r>
        <w:t>Integrate literacy activities in K–8.</w:t>
      </w:r>
    </w:p>
    <w:p w14:paraId="1FC6BCE7" w14:textId="77777777" w:rsidR="003875B5" w:rsidRDefault="003875B5" w:rsidP="003875B5">
      <w:pPr>
        <w:pStyle w:val="Heading2"/>
      </w:pPr>
      <w:bookmarkStart w:id="10" w:name="_h0i63hkxdnjt" w:colFirst="0" w:colLast="0"/>
      <w:bookmarkEnd w:id="10"/>
      <w:r>
        <w:t xml:space="preserve">Exploring solutions </w:t>
      </w:r>
    </w:p>
    <w:p w14:paraId="2649BC44" w14:textId="77777777" w:rsidR="003875B5" w:rsidRDefault="003875B5" w:rsidP="003875B5">
      <w:pPr>
        <w:pStyle w:val="Normalshort"/>
      </w:pPr>
      <w:bookmarkStart w:id="11" w:name="_ybnx3i6zqfp8" w:colFirst="0" w:colLast="0"/>
      <w:bookmarkEnd w:id="11"/>
      <w:r>
        <w:t xml:space="preserve">The team held a meeting in January to define the problem, build requirements, and agree on a short list of programs to review. The teachers came to the meeting with programs they wanted to include in the review, so crafting the short list was not difficult. Each team member was responsible for looking at three randomly assigned programs during the deep review period. The curriculum director made sure each reviewer received physical materials and login information. </w:t>
      </w:r>
    </w:p>
    <w:p w14:paraId="75C84814" w14:textId="77777777" w:rsidR="003875B5" w:rsidRDefault="003875B5" w:rsidP="003875B5">
      <w:pPr>
        <w:pStyle w:val="Normalshort"/>
      </w:pPr>
    </w:p>
    <w:p w14:paraId="1F821D21" w14:textId="77777777" w:rsidR="003875B5" w:rsidRDefault="003875B5" w:rsidP="003875B5">
      <w:pPr>
        <w:pStyle w:val="Normalshort"/>
      </w:pPr>
      <w:r>
        <w:t xml:space="preserve">Each reviewer was responsible for conducting both a </w:t>
      </w:r>
      <w:proofErr w:type="gramStart"/>
      <w:r>
        <w:t>standards</w:t>
      </w:r>
      <w:proofErr w:type="gramEnd"/>
      <w:r>
        <w:t xml:space="preserve"> review and then a review against the other three critical focus areas. The team was in contact via email to provide progress updates ahead of the April decision meeting. </w:t>
      </w:r>
    </w:p>
    <w:p w14:paraId="5DA44A30" w14:textId="77777777" w:rsidR="003875B5" w:rsidRDefault="003875B5" w:rsidP="003875B5"/>
    <w:p w14:paraId="02BEED0E" w14:textId="77777777" w:rsidR="003875B5" w:rsidRDefault="003875B5" w:rsidP="003875B5">
      <w:pPr>
        <w:pStyle w:val="Normalshort"/>
      </w:pPr>
      <w:bookmarkStart w:id="12" w:name="_1k2kkbk6ex8j" w:colFirst="0" w:colLast="0"/>
      <w:bookmarkEnd w:id="12"/>
      <w:r>
        <w:lastRenderedPageBreak/>
        <w:t xml:space="preserve">When the team met in April to compare notes and vote, the director opened the meeting with an opportunity for the reviewers to share any issues they felt disqualified a program. One program was disqualified because the reviewer felt it did not meet the first critical focus area and it had not yet been reviewed by </w:t>
      </w:r>
      <w:hyperlink r:id="rId9">
        <w:r>
          <w:rPr>
            <w:color w:val="1155CC"/>
            <w:u w:val="single"/>
          </w:rPr>
          <w:t>EdReports.org</w:t>
        </w:r>
      </w:hyperlink>
      <w:r>
        <w:t xml:space="preserve">. That team member requested a completed rubric from the publisher, but felt the responses were not strong enough. The group took a vote and one program emerged as the choice for K–8. The purchase would be relatively small, so they did not need to present their decision to the board for approval. </w:t>
      </w:r>
    </w:p>
    <w:p w14:paraId="7198EEDA" w14:textId="77777777" w:rsidR="003875B5" w:rsidRDefault="003875B5" w:rsidP="003875B5">
      <w:pPr>
        <w:pStyle w:val="Heading2"/>
      </w:pPr>
      <w:bookmarkStart w:id="13" w:name="_6xayo5r178nh" w:colFirst="0" w:colLast="0"/>
      <w:bookmarkEnd w:id="13"/>
      <w:r>
        <w:t xml:space="preserve">Socializing and evangelizing the decision </w:t>
      </w:r>
    </w:p>
    <w:p w14:paraId="131006F4" w14:textId="77777777" w:rsidR="003875B5" w:rsidRDefault="003875B5" w:rsidP="003875B5">
      <w:pPr>
        <w:pStyle w:val="Normalshort"/>
      </w:pPr>
      <w:bookmarkStart w:id="14" w:name="_699z132ek7kw" w:colFirst="0" w:colLast="0"/>
      <w:bookmarkEnd w:id="14"/>
      <w:r>
        <w:t xml:space="preserve">One week after the team met in April, the curriculum director sent out an email communication to all building principals, assistant principals, and teachers announcing the decision and outlining the strengths of the programs. He offered to answer questions and included a timeline for when teachers would hear more about the upcoming professional learning day. </w:t>
      </w:r>
    </w:p>
    <w:p w14:paraId="68E77C74" w14:textId="77777777" w:rsidR="003875B5" w:rsidRDefault="003875B5" w:rsidP="003875B5">
      <w:pPr>
        <w:pStyle w:val="Heading2"/>
      </w:pPr>
      <w:bookmarkStart w:id="15" w:name="_8co4hprn8di7" w:colFirst="0" w:colLast="0"/>
      <w:bookmarkEnd w:id="15"/>
      <w:r>
        <w:t>Preparing for implementation</w:t>
      </w:r>
    </w:p>
    <w:p w14:paraId="5E2337AA" w14:textId="3F246157" w:rsidR="009619B8" w:rsidRPr="000515CC" w:rsidRDefault="003875B5" w:rsidP="003875B5">
      <w:pPr>
        <w:pStyle w:val="Normalshort"/>
      </w:pPr>
      <w:bookmarkStart w:id="16" w:name="_bye8r4fu0g4z" w:colFirst="0" w:colLast="0"/>
      <w:bookmarkEnd w:id="16"/>
      <w:r>
        <w:t xml:space="preserve">The publishers had </w:t>
      </w:r>
      <w:proofErr w:type="gramStart"/>
      <w:r>
        <w:t>resources</w:t>
      </w:r>
      <w:proofErr w:type="gramEnd"/>
      <w:r>
        <w:t xml:space="preserve"> the teachers and administrators could look through ahead of professional learning, and almost all teachers reviewed the materials. Teachers came to the professional learning day with a basic understanding of the program and lots of questions for the facilitator.</w:t>
      </w:r>
    </w:p>
    <w:sectPr w:rsidR="009619B8" w:rsidRPr="000515CC" w:rsidSect="000515CC">
      <w:headerReference w:type="default" r:id="rId10"/>
      <w:footerReference w:type="default" r:id="rId11"/>
      <w:type w:val="continuous"/>
      <w:pgSz w:w="12240" w:h="15840"/>
      <w:pgMar w:top="1354" w:right="907" w:bottom="1267" w:left="907" w:header="806" w:footer="8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F3654" w14:textId="77777777" w:rsidR="0013267A" w:rsidRDefault="0013267A">
      <w:pPr>
        <w:spacing w:line="240" w:lineRule="auto"/>
      </w:pPr>
      <w:r>
        <w:separator/>
      </w:r>
    </w:p>
  </w:endnote>
  <w:endnote w:type="continuationSeparator" w:id="0">
    <w:p w14:paraId="35B8432D" w14:textId="77777777" w:rsidR="0013267A" w:rsidRDefault="00132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Open Sans SemiBold">
    <w:altName w:val="SignPainter HouseScript"/>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84455" w14:textId="71374ED5" w:rsidR="000515CC" w:rsidRPr="000515CC" w:rsidRDefault="000515CC" w:rsidP="000515CC">
    <w:pPr>
      <w:tabs>
        <w:tab w:val="right" w:pos="10440"/>
      </w:tabs>
      <w:ind w:right="-14"/>
      <w:rPr>
        <w:rFonts w:cs="Arial"/>
      </w:rPr>
    </w:pPr>
    <w:r w:rsidRPr="00B47D79">
      <w:rPr>
        <w:rFonts w:cs="Arial"/>
        <w:sz w:val="16"/>
        <w:szCs w:val="16"/>
      </w:rPr>
      <w:t xml:space="preserve">For the full guide, see </w:t>
    </w:r>
    <w:hyperlink r:id="rId1">
      <w:r w:rsidR="00E10D8E">
        <w:rPr>
          <w:rFonts w:eastAsia="Open Sans SemiBold" w:cs="Arial"/>
          <w:b/>
          <w:color w:val="F37321"/>
          <w:sz w:val="16"/>
          <w:szCs w:val="16"/>
        </w:rPr>
        <w:t>amplify.com/</w:t>
      </w:r>
      <w:proofErr w:type="spellStart"/>
      <w:r w:rsidR="00E10D8E">
        <w:rPr>
          <w:rFonts w:eastAsia="Open Sans SemiBold" w:cs="Arial"/>
          <w:b/>
          <w:color w:val="F37321"/>
          <w:sz w:val="16"/>
          <w:szCs w:val="16"/>
        </w:rPr>
        <w:t>adoptionguide</w:t>
      </w:r>
      <w:proofErr w:type="spellEnd"/>
    </w:hyperlink>
    <w:r w:rsidRPr="00B47D79">
      <w:rPr>
        <w:rFonts w:cs="Arial"/>
        <w:sz w:val="16"/>
        <w:szCs w:val="16"/>
      </w:rPr>
      <w:t>.</w:t>
    </w:r>
    <w:r w:rsidRPr="00B47D79">
      <w:rPr>
        <w:rFonts w:cs="Arial"/>
        <w:sz w:val="16"/>
        <w:szCs w:val="16"/>
      </w:rPr>
      <w:tab/>
      <w:t xml:space="preserve"> </w:t>
    </w:r>
    <w:r w:rsidRPr="00B47D79">
      <w:rPr>
        <w:rFonts w:cs="Arial"/>
        <w:sz w:val="16"/>
        <w:szCs w:val="16"/>
      </w:rPr>
      <w:fldChar w:fldCharType="begin"/>
    </w:r>
    <w:r w:rsidRPr="00B47D79">
      <w:rPr>
        <w:rFonts w:cs="Arial"/>
        <w:sz w:val="16"/>
        <w:szCs w:val="16"/>
      </w:rPr>
      <w:instrText>PAGE</w:instrText>
    </w:r>
    <w:r w:rsidRPr="00B47D79">
      <w:rPr>
        <w:rFonts w:cs="Arial"/>
        <w:sz w:val="16"/>
        <w:szCs w:val="16"/>
      </w:rPr>
      <w:fldChar w:fldCharType="separate"/>
    </w:r>
    <w:r>
      <w:rPr>
        <w:rFonts w:cs="Arial"/>
        <w:sz w:val="16"/>
        <w:szCs w:val="16"/>
      </w:rPr>
      <w:t>3</w:t>
    </w:r>
    <w:r w:rsidRPr="00B47D79">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31F4C" w14:textId="77777777" w:rsidR="0013267A" w:rsidRDefault="0013267A">
      <w:pPr>
        <w:spacing w:line="240" w:lineRule="auto"/>
      </w:pPr>
      <w:r>
        <w:separator/>
      </w:r>
    </w:p>
  </w:footnote>
  <w:footnote w:type="continuationSeparator" w:id="0">
    <w:p w14:paraId="7B664D30" w14:textId="77777777" w:rsidR="0013267A" w:rsidRDefault="001326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4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10"/>
      <w:gridCol w:w="450"/>
      <w:gridCol w:w="326"/>
      <w:gridCol w:w="327"/>
      <w:gridCol w:w="327"/>
      <w:gridCol w:w="327"/>
      <w:gridCol w:w="327"/>
      <w:gridCol w:w="327"/>
    </w:tblGrid>
    <w:tr w:rsidR="000515CC" w:rsidRPr="001C4A95" w14:paraId="786E5D9F" w14:textId="77777777" w:rsidTr="00E607A3">
      <w:trPr>
        <w:jc w:val="center"/>
      </w:trPr>
      <w:tc>
        <w:tcPr>
          <w:tcW w:w="8010" w:type="dxa"/>
          <w:noWrap/>
          <w:tcMar>
            <w:top w:w="29" w:type="dxa"/>
            <w:left w:w="0" w:type="dxa"/>
            <w:bottom w:w="29" w:type="dxa"/>
            <w:right w:w="0" w:type="dxa"/>
          </w:tcMar>
          <w:vAlign w:val="center"/>
        </w:tcPr>
        <w:p w14:paraId="15E09776" w14:textId="77777777" w:rsidR="000515CC" w:rsidRPr="001C4A95" w:rsidRDefault="000515CC" w:rsidP="000515CC">
          <w:pPr>
            <w:ind w:right="-180"/>
            <w:jc w:val="center"/>
            <w:rPr>
              <w:rFonts w:eastAsia="Open Sans SemiBold" w:cs="Arial"/>
              <w:b/>
              <w:color w:val="F37321"/>
              <w:sz w:val="16"/>
              <w:szCs w:val="18"/>
            </w:rPr>
          </w:pPr>
        </w:p>
      </w:tc>
      <w:tc>
        <w:tcPr>
          <w:tcW w:w="450" w:type="dxa"/>
          <w:noWrap/>
          <w:tcMar>
            <w:top w:w="29" w:type="dxa"/>
            <w:left w:w="0" w:type="dxa"/>
            <w:bottom w:w="29" w:type="dxa"/>
            <w:right w:w="0" w:type="dxa"/>
          </w:tcMar>
          <w:vAlign w:val="center"/>
        </w:tcPr>
        <w:p w14:paraId="641F3D57" w14:textId="5BC9D6E4" w:rsidR="000515CC" w:rsidRPr="00717CD5" w:rsidRDefault="000515CC" w:rsidP="000515CC">
          <w:pPr>
            <w:ind w:right="-180"/>
            <w:rPr>
              <w:rFonts w:eastAsia="Open Sans SemiBold" w:cs="Arial"/>
              <w:color w:val="F37321"/>
              <w:sz w:val="16"/>
              <w:szCs w:val="18"/>
            </w:rPr>
          </w:pPr>
          <w:r w:rsidRPr="00717CD5">
            <w:rPr>
              <w:rFonts w:eastAsia="Open Sans SemiBold" w:cs="Arial"/>
              <w:color w:val="F37321"/>
              <w:sz w:val="16"/>
              <w:szCs w:val="18"/>
            </w:rPr>
            <w:t>Step</w:t>
          </w:r>
        </w:p>
      </w:tc>
      <w:tc>
        <w:tcPr>
          <w:tcW w:w="326" w:type="dxa"/>
          <w:shd w:val="clear" w:color="auto" w:fill="F37321"/>
          <w:noWrap/>
          <w:tcMar>
            <w:top w:w="29" w:type="dxa"/>
            <w:left w:w="115" w:type="dxa"/>
            <w:bottom w:w="29" w:type="dxa"/>
            <w:right w:w="115" w:type="dxa"/>
          </w:tcMar>
          <w:tcFitText/>
          <w:vAlign w:val="center"/>
        </w:tcPr>
        <w:p w14:paraId="1D812AA5" w14:textId="77777777" w:rsidR="000515CC" w:rsidRPr="007269B0" w:rsidRDefault="000515CC" w:rsidP="000515CC">
          <w:pPr>
            <w:tabs>
              <w:tab w:val="center" w:pos="829"/>
              <w:tab w:val="right" w:pos="1658"/>
            </w:tabs>
            <w:ind w:right="-180"/>
            <w:rPr>
              <w:rFonts w:eastAsia="Open Sans SemiBold" w:cs="Arial"/>
              <w:b/>
              <w:color w:val="FFFFFF" w:themeColor="background1"/>
              <w:sz w:val="16"/>
              <w:szCs w:val="18"/>
            </w:rPr>
          </w:pPr>
          <w:r w:rsidRPr="00E607A3">
            <w:rPr>
              <w:rFonts w:eastAsia="Open Sans SemiBold" w:cs="Arial"/>
              <w:b/>
              <w:color w:val="FFFFFF" w:themeColor="background1"/>
              <w:sz w:val="16"/>
              <w:szCs w:val="18"/>
            </w:rPr>
            <w:t>1</w:t>
          </w:r>
        </w:p>
      </w:tc>
      <w:tc>
        <w:tcPr>
          <w:tcW w:w="327" w:type="dxa"/>
          <w:shd w:val="clear" w:color="auto" w:fill="auto"/>
          <w:noWrap/>
          <w:tcMar>
            <w:top w:w="29" w:type="dxa"/>
            <w:left w:w="115" w:type="dxa"/>
            <w:bottom w:w="29" w:type="dxa"/>
            <w:right w:w="115" w:type="dxa"/>
          </w:tcMar>
          <w:tcFitText/>
          <w:vAlign w:val="center"/>
        </w:tcPr>
        <w:p w14:paraId="7F4DAEF7" w14:textId="77777777" w:rsidR="000515CC" w:rsidRPr="004C39E0" w:rsidRDefault="000515CC" w:rsidP="000515CC">
          <w:pPr>
            <w:tabs>
              <w:tab w:val="center" w:pos="829"/>
              <w:tab w:val="right" w:pos="1658"/>
            </w:tabs>
            <w:ind w:right="-180"/>
            <w:rPr>
              <w:rFonts w:eastAsia="Open Sans SemiBold" w:cs="Arial"/>
              <w:b/>
              <w:color w:val="F37321"/>
              <w:sz w:val="16"/>
              <w:szCs w:val="18"/>
            </w:rPr>
          </w:pPr>
          <w:r w:rsidRPr="00E607A3">
            <w:rPr>
              <w:rFonts w:eastAsia="Open Sans SemiBold" w:cs="Arial"/>
              <w:b/>
              <w:color w:val="F37321"/>
              <w:sz w:val="16"/>
              <w:szCs w:val="18"/>
            </w:rPr>
            <w:t>2</w:t>
          </w:r>
        </w:p>
      </w:tc>
      <w:tc>
        <w:tcPr>
          <w:tcW w:w="327" w:type="dxa"/>
          <w:shd w:val="clear" w:color="auto" w:fill="auto"/>
          <w:noWrap/>
          <w:tcMar>
            <w:top w:w="29" w:type="dxa"/>
            <w:left w:w="115" w:type="dxa"/>
            <w:bottom w:w="29" w:type="dxa"/>
            <w:right w:w="115" w:type="dxa"/>
          </w:tcMar>
          <w:tcFitText/>
          <w:vAlign w:val="center"/>
        </w:tcPr>
        <w:p w14:paraId="623E2E51" w14:textId="77777777" w:rsidR="000515CC" w:rsidRPr="006037DF" w:rsidRDefault="000515CC" w:rsidP="000515CC">
          <w:pPr>
            <w:ind w:right="-180"/>
            <w:rPr>
              <w:rFonts w:eastAsia="Open Sans SemiBold" w:cs="Arial"/>
              <w:b/>
              <w:color w:val="F37321"/>
              <w:sz w:val="16"/>
              <w:szCs w:val="18"/>
            </w:rPr>
          </w:pPr>
          <w:r w:rsidRPr="00E607A3">
            <w:rPr>
              <w:rFonts w:eastAsia="Open Sans SemiBold" w:cs="Arial"/>
              <w:b/>
              <w:color w:val="F37321"/>
              <w:sz w:val="16"/>
              <w:szCs w:val="18"/>
            </w:rPr>
            <w:t>3</w:t>
          </w:r>
        </w:p>
      </w:tc>
      <w:tc>
        <w:tcPr>
          <w:tcW w:w="327" w:type="dxa"/>
          <w:shd w:val="clear" w:color="auto" w:fill="auto"/>
          <w:noWrap/>
          <w:tcMar>
            <w:top w:w="29" w:type="dxa"/>
            <w:left w:w="115" w:type="dxa"/>
            <w:bottom w:w="29" w:type="dxa"/>
            <w:right w:w="115" w:type="dxa"/>
          </w:tcMar>
          <w:tcFitText/>
          <w:vAlign w:val="center"/>
        </w:tcPr>
        <w:p w14:paraId="0683CB8C" w14:textId="77777777" w:rsidR="000515CC" w:rsidRPr="007269B0" w:rsidRDefault="000515CC" w:rsidP="000515CC">
          <w:pPr>
            <w:ind w:right="-180"/>
            <w:rPr>
              <w:rFonts w:eastAsia="Open Sans SemiBold" w:cs="Arial"/>
              <w:b/>
              <w:color w:val="F37321"/>
              <w:sz w:val="16"/>
              <w:szCs w:val="18"/>
            </w:rPr>
          </w:pPr>
          <w:r w:rsidRPr="00E607A3">
            <w:rPr>
              <w:rFonts w:eastAsia="Open Sans SemiBold" w:cs="Arial"/>
              <w:b/>
              <w:color w:val="F37321"/>
              <w:sz w:val="16"/>
              <w:szCs w:val="18"/>
            </w:rPr>
            <w:t>4</w:t>
          </w:r>
        </w:p>
      </w:tc>
      <w:tc>
        <w:tcPr>
          <w:tcW w:w="327" w:type="dxa"/>
          <w:noWrap/>
          <w:tcMar>
            <w:top w:w="29" w:type="dxa"/>
            <w:left w:w="115" w:type="dxa"/>
            <w:bottom w:w="29" w:type="dxa"/>
            <w:right w:w="115" w:type="dxa"/>
          </w:tcMar>
          <w:tcFitText/>
          <w:vAlign w:val="center"/>
        </w:tcPr>
        <w:p w14:paraId="09245F7A" w14:textId="77777777" w:rsidR="000515CC" w:rsidRPr="001C4A95" w:rsidRDefault="000515CC" w:rsidP="000515CC">
          <w:pPr>
            <w:ind w:right="-180"/>
            <w:rPr>
              <w:rFonts w:eastAsia="Open Sans SemiBold" w:cs="Arial"/>
              <w:b/>
              <w:color w:val="F37321"/>
              <w:sz w:val="16"/>
              <w:szCs w:val="18"/>
            </w:rPr>
          </w:pPr>
          <w:r w:rsidRPr="00E607A3">
            <w:rPr>
              <w:rFonts w:eastAsia="Open Sans SemiBold" w:cs="Arial"/>
              <w:b/>
              <w:color w:val="F37321"/>
              <w:sz w:val="16"/>
              <w:szCs w:val="18"/>
            </w:rPr>
            <w:t>5</w:t>
          </w:r>
        </w:p>
      </w:tc>
      <w:tc>
        <w:tcPr>
          <w:tcW w:w="327" w:type="dxa"/>
          <w:noWrap/>
          <w:tcMar>
            <w:top w:w="29" w:type="dxa"/>
            <w:left w:w="115" w:type="dxa"/>
            <w:bottom w:w="29" w:type="dxa"/>
            <w:right w:w="115" w:type="dxa"/>
          </w:tcMar>
          <w:tcFitText/>
          <w:vAlign w:val="center"/>
        </w:tcPr>
        <w:p w14:paraId="536F85D7" w14:textId="77777777" w:rsidR="000515CC" w:rsidRPr="001C4A95" w:rsidRDefault="000515CC" w:rsidP="000515CC">
          <w:pPr>
            <w:ind w:right="-180"/>
            <w:rPr>
              <w:rFonts w:eastAsia="Open Sans SemiBold" w:cs="Arial"/>
              <w:b/>
              <w:color w:val="F37321"/>
              <w:sz w:val="16"/>
              <w:szCs w:val="18"/>
            </w:rPr>
          </w:pPr>
          <w:r w:rsidRPr="00E607A3">
            <w:rPr>
              <w:rFonts w:eastAsia="Open Sans SemiBold" w:cs="Arial"/>
              <w:b/>
              <w:color w:val="F37321"/>
              <w:sz w:val="16"/>
              <w:szCs w:val="18"/>
            </w:rPr>
            <w:t>6</w:t>
          </w:r>
        </w:p>
      </w:tc>
    </w:tr>
  </w:tbl>
  <w:p w14:paraId="1D157400" w14:textId="77777777" w:rsidR="000515CC" w:rsidRDefault="00051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14A3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54EC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FF2AA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5403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BA23D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CC82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EA31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06AE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38823C"/>
    <w:lvl w:ilvl="0">
      <w:start w:val="1"/>
      <w:numFmt w:val="decimal"/>
      <w:pStyle w:val="ListNumber"/>
      <w:lvlText w:val="%1."/>
      <w:lvlJc w:val="left"/>
      <w:pPr>
        <w:tabs>
          <w:tab w:val="num" w:pos="360"/>
        </w:tabs>
        <w:ind w:left="360" w:hanging="360"/>
      </w:pPr>
      <w:rPr>
        <w:b/>
        <w:color w:val="7F7F7F" w:themeColor="text1" w:themeTint="80"/>
      </w:rPr>
    </w:lvl>
  </w:abstractNum>
  <w:abstractNum w:abstractNumId="9" w15:restartNumberingAfterBreak="0">
    <w:nsid w:val="FFFFFF89"/>
    <w:multiLevelType w:val="singleLevel"/>
    <w:tmpl w:val="56486894"/>
    <w:lvl w:ilvl="0">
      <w:start w:val="1"/>
      <w:numFmt w:val="bullet"/>
      <w:pStyle w:val="ListBullet"/>
      <w:lvlText w:val=""/>
      <w:lvlJc w:val="left"/>
      <w:pPr>
        <w:tabs>
          <w:tab w:val="num" w:pos="360"/>
        </w:tabs>
        <w:ind w:left="360" w:hanging="360"/>
      </w:pPr>
      <w:rPr>
        <w:rFonts w:ascii="Symbol" w:hAnsi="Symbol" w:hint="default"/>
        <w:color w:val="808080" w:themeColor="background1" w:themeShade="80"/>
      </w:rPr>
    </w:lvl>
  </w:abstractNum>
  <w:abstractNum w:abstractNumId="10" w15:restartNumberingAfterBreak="0">
    <w:nsid w:val="03D11186"/>
    <w:multiLevelType w:val="multilevel"/>
    <w:tmpl w:val="E996E79C"/>
    <w:lvl w:ilvl="0">
      <w:start w:val="1"/>
      <w:numFmt w:val="bullet"/>
      <w:lvlText w:val="●"/>
      <w:lvlJc w:val="left"/>
      <w:pPr>
        <w:ind w:left="720" w:hanging="360"/>
      </w:pPr>
      <w:rPr>
        <w:color w:val="666666"/>
        <w:u w:val="none"/>
      </w:rPr>
    </w:lvl>
    <w:lvl w:ilvl="1">
      <w:start w:val="1"/>
      <w:numFmt w:val="bullet"/>
      <w:lvlText w:val="●"/>
      <w:lvlJc w:val="left"/>
      <w:pPr>
        <w:ind w:left="1440" w:hanging="360"/>
      </w:pPr>
      <w:rPr>
        <w:color w:val="434343"/>
        <w:u w:val="none"/>
      </w:rPr>
    </w:lvl>
    <w:lvl w:ilvl="2">
      <w:start w:val="1"/>
      <w:numFmt w:val="bullet"/>
      <w:lvlText w:val="–"/>
      <w:lvlJc w:val="left"/>
      <w:pPr>
        <w:ind w:left="2160" w:hanging="360"/>
      </w:pPr>
      <w:rPr>
        <w:color w:val="434343"/>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E702EE"/>
    <w:multiLevelType w:val="multilevel"/>
    <w:tmpl w:val="3AAC507E"/>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196121"/>
    <w:multiLevelType w:val="multilevel"/>
    <w:tmpl w:val="F676CD6A"/>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7A54DB"/>
    <w:multiLevelType w:val="multilevel"/>
    <w:tmpl w:val="42646A14"/>
    <w:lvl w:ilvl="0">
      <w:start w:val="1"/>
      <w:numFmt w:val="decimal"/>
      <w:lvlText w:val="%1."/>
      <w:lvlJc w:val="left"/>
      <w:pPr>
        <w:ind w:left="720" w:hanging="360"/>
      </w:pPr>
      <w:rPr>
        <w:rFonts w:ascii="Open Sans" w:eastAsia="Open Sans" w:hAnsi="Open Sans" w:cs="Open Sans"/>
        <w:b/>
        <w:color w:val="66666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32C6A0C"/>
    <w:multiLevelType w:val="multilevel"/>
    <w:tmpl w:val="57FA9CDA"/>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98B372B"/>
    <w:multiLevelType w:val="hybridMultilevel"/>
    <w:tmpl w:val="6D70C2A6"/>
    <w:lvl w:ilvl="0" w:tplc="C0E83338">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6" w15:restartNumberingAfterBreak="0">
    <w:nsid w:val="786334AE"/>
    <w:multiLevelType w:val="multilevel"/>
    <w:tmpl w:val="5AC6CB0A"/>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F90BFD"/>
    <w:multiLevelType w:val="multilevel"/>
    <w:tmpl w:val="58CAA2A6"/>
    <w:lvl w:ilvl="0">
      <w:start w:val="1"/>
      <w:numFmt w:val="decimal"/>
      <w:lvlText w:val="%1."/>
      <w:lvlJc w:val="left"/>
      <w:pPr>
        <w:ind w:left="720" w:hanging="360"/>
      </w:pPr>
      <w:rPr>
        <w:rFonts w:ascii="Open Sans" w:eastAsia="Open Sans" w:hAnsi="Open Sans" w:cs="Open Sans"/>
        <w:b/>
        <w:color w:val="66666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3"/>
  </w:num>
  <w:num w:numId="2">
    <w:abstractNumId w:val="10"/>
  </w:num>
  <w:num w:numId="3">
    <w:abstractNumId w:val="16"/>
  </w:num>
  <w:num w:numId="4">
    <w:abstractNumId w:val="14"/>
  </w:num>
  <w:num w:numId="5">
    <w:abstractNumId w:val="17"/>
  </w:num>
  <w:num w:numId="6">
    <w:abstractNumId w:val="11"/>
  </w:num>
  <w:num w:numId="7">
    <w:abstractNumId w:val="12"/>
  </w:num>
  <w:num w:numId="8">
    <w:abstractNumId w:val="0"/>
  </w:num>
  <w:num w:numId="9">
    <w:abstractNumId w:val="1"/>
  </w:num>
  <w:num w:numId="10">
    <w:abstractNumId w:val="2"/>
  </w:num>
  <w:num w:numId="11">
    <w:abstractNumId w:val="3"/>
  </w:num>
  <w:num w:numId="12">
    <w:abstractNumId w:val="8"/>
  </w:num>
  <w:num w:numId="13">
    <w:abstractNumId w:val="4"/>
  </w:num>
  <w:num w:numId="14">
    <w:abstractNumId w:val="5"/>
  </w:num>
  <w:num w:numId="15">
    <w:abstractNumId w:val="6"/>
  </w:num>
  <w:num w:numId="16">
    <w:abstractNumId w:val="7"/>
  </w:num>
  <w:num w:numId="17">
    <w:abstractNumId w:val="9"/>
  </w:num>
  <w:num w:numId="18">
    <w:abstractNumId w:val="8"/>
    <w:lvlOverride w:ilvl="0">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841"/>
    <w:rsid w:val="00004150"/>
    <w:rsid w:val="000149B7"/>
    <w:rsid w:val="000360F1"/>
    <w:rsid w:val="000515CC"/>
    <w:rsid w:val="000522B7"/>
    <w:rsid w:val="00072600"/>
    <w:rsid w:val="000B041B"/>
    <w:rsid w:val="000B29DF"/>
    <w:rsid w:val="000C2AF2"/>
    <w:rsid w:val="000D518F"/>
    <w:rsid w:val="000D642D"/>
    <w:rsid w:val="000F3EFC"/>
    <w:rsid w:val="00111B92"/>
    <w:rsid w:val="0011737B"/>
    <w:rsid w:val="0013267A"/>
    <w:rsid w:val="00167D07"/>
    <w:rsid w:val="001933B9"/>
    <w:rsid w:val="0019454D"/>
    <w:rsid w:val="001C5709"/>
    <w:rsid w:val="002050E5"/>
    <w:rsid w:val="002501F9"/>
    <w:rsid w:val="00255A0A"/>
    <w:rsid w:val="00293F60"/>
    <w:rsid w:val="002F0AF6"/>
    <w:rsid w:val="00326852"/>
    <w:rsid w:val="003537B9"/>
    <w:rsid w:val="00366AFB"/>
    <w:rsid w:val="0036738B"/>
    <w:rsid w:val="003875B5"/>
    <w:rsid w:val="00394F99"/>
    <w:rsid w:val="003B12F7"/>
    <w:rsid w:val="003E2C6D"/>
    <w:rsid w:val="003F7B84"/>
    <w:rsid w:val="004156B1"/>
    <w:rsid w:val="00416813"/>
    <w:rsid w:val="004565DF"/>
    <w:rsid w:val="004653B0"/>
    <w:rsid w:val="00466879"/>
    <w:rsid w:val="00477ECD"/>
    <w:rsid w:val="0049305F"/>
    <w:rsid w:val="004A1E95"/>
    <w:rsid w:val="004B4A36"/>
    <w:rsid w:val="00514B6D"/>
    <w:rsid w:val="00597045"/>
    <w:rsid w:val="00607807"/>
    <w:rsid w:val="00611BBB"/>
    <w:rsid w:val="00667C93"/>
    <w:rsid w:val="0068617D"/>
    <w:rsid w:val="0069617D"/>
    <w:rsid w:val="00696C0D"/>
    <w:rsid w:val="006B07B4"/>
    <w:rsid w:val="006B38E1"/>
    <w:rsid w:val="006B5AF1"/>
    <w:rsid w:val="006D43AD"/>
    <w:rsid w:val="006F1CAA"/>
    <w:rsid w:val="0072398B"/>
    <w:rsid w:val="00724B71"/>
    <w:rsid w:val="007269B0"/>
    <w:rsid w:val="00731637"/>
    <w:rsid w:val="007368A2"/>
    <w:rsid w:val="007B1BC0"/>
    <w:rsid w:val="007D5ECF"/>
    <w:rsid w:val="007D6F3D"/>
    <w:rsid w:val="008003B8"/>
    <w:rsid w:val="00805224"/>
    <w:rsid w:val="00854223"/>
    <w:rsid w:val="0089219B"/>
    <w:rsid w:val="008E2176"/>
    <w:rsid w:val="008E4381"/>
    <w:rsid w:val="00900D16"/>
    <w:rsid w:val="009619B8"/>
    <w:rsid w:val="009732E4"/>
    <w:rsid w:val="009A5416"/>
    <w:rsid w:val="009D3D6C"/>
    <w:rsid w:val="009D47A4"/>
    <w:rsid w:val="009E2ADF"/>
    <w:rsid w:val="00A64F75"/>
    <w:rsid w:val="00A66841"/>
    <w:rsid w:val="00AC205E"/>
    <w:rsid w:val="00AE0125"/>
    <w:rsid w:val="00B00FA9"/>
    <w:rsid w:val="00B20E66"/>
    <w:rsid w:val="00B34DCA"/>
    <w:rsid w:val="00B47D79"/>
    <w:rsid w:val="00BB03F5"/>
    <w:rsid w:val="00BC64C4"/>
    <w:rsid w:val="00BD212B"/>
    <w:rsid w:val="00BE4A5E"/>
    <w:rsid w:val="00C03FE1"/>
    <w:rsid w:val="00C47FC0"/>
    <w:rsid w:val="00C52CFB"/>
    <w:rsid w:val="00CE7675"/>
    <w:rsid w:val="00CF05B7"/>
    <w:rsid w:val="00D068B7"/>
    <w:rsid w:val="00D146E1"/>
    <w:rsid w:val="00D426D9"/>
    <w:rsid w:val="00D66420"/>
    <w:rsid w:val="00D96075"/>
    <w:rsid w:val="00DD23B0"/>
    <w:rsid w:val="00DF2795"/>
    <w:rsid w:val="00E006BB"/>
    <w:rsid w:val="00E01207"/>
    <w:rsid w:val="00E10D8E"/>
    <w:rsid w:val="00E47AD9"/>
    <w:rsid w:val="00E54B8C"/>
    <w:rsid w:val="00E607A3"/>
    <w:rsid w:val="00E837C8"/>
    <w:rsid w:val="00E856ED"/>
    <w:rsid w:val="00E93286"/>
    <w:rsid w:val="00E96D4B"/>
    <w:rsid w:val="00EA2F2F"/>
    <w:rsid w:val="00EA6071"/>
    <w:rsid w:val="00EC0AB5"/>
    <w:rsid w:val="00EC4A7A"/>
    <w:rsid w:val="00EC4D30"/>
    <w:rsid w:val="00ED7428"/>
    <w:rsid w:val="00F650D5"/>
    <w:rsid w:val="00FB49C7"/>
    <w:rsid w:val="00FB5B5B"/>
    <w:rsid w:val="00FB62B3"/>
    <w:rsid w:val="00FE06BC"/>
    <w:rsid w:val="00FF0DF7"/>
    <w:rsid w:val="00FF6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4C9B"/>
  <w15:docId w15:val="{5FFC2127-C171-2F47-B312-72219D7C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color w:val="434343"/>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D79"/>
    <w:pPr>
      <w:spacing w:line="252" w:lineRule="auto"/>
    </w:pPr>
    <w:rPr>
      <w:rFonts w:ascii="Arial" w:hAnsi="Arial"/>
    </w:rPr>
  </w:style>
  <w:style w:type="paragraph" w:styleId="Heading1">
    <w:name w:val="heading 1"/>
    <w:basedOn w:val="Normal"/>
    <w:next w:val="Normal"/>
    <w:uiPriority w:val="9"/>
    <w:qFormat/>
    <w:pPr>
      <w:keepNext/>
      <w:keepLines/>
      <w:ind w:right="1080"/>
      <w:outlineLvl w:val="0"/>
    </w:pPr>
  </w:style>
  <w:style w:type="paragraph" w:styleId="Heading2">
    <w:name w:val="heading 2"/>
    <w:basedOn w:val="Normal"/>
    <w:next w:val="Normal"/>
    <w:uiPriority w:val="9"/>
    <w:unhideWhenUsed/>
    <w:qFormat/>
    <w:rsid w:val="00B47D79"/>
    <w:pPr>
      <w:keepNext/>
      <w:keepLines/>
      <w:spacing w:before="360" w:after="120"/>
      <w:outlineLvl w:val="1"/>
    </w:pPr>
    <w:rPr>
      <w:rFonts w:eastAsia="Open Sans SemiBold" w:cs="Open Sans SemiBold"/>
      <w:b/>
      <w:sz w:val="28"/>
      <w:szCs w:val="30"/>
    </w:rPr>
  </w:style>
  <w:style w:type="paragraph" w:styleId="Heading3">
    <w:name w:val="heading 3"/>
    <w:basedOn w:val="Normal"/>
    <w:next w:val="Normal"/>
    <w:uiPriority w:val="9"/>
    <w:unhideWhenUsed/>
    <w:qFormat/>
    <w:rsid w:val="00B47D79"/>
    <w:pPr>
      <w:keepNext/>
      <w:keepLines/>
      <w:spacing w:before="320" w:after="80"/>
      <w:outlineLvl w:val="2"/>
    </w:pPr>
    <w:rPr>
      <w:rFonts w:eastAsia="Open Sans SemiBold" w:cs="Open Sans SemiBold"/>
      <w:b/>
      <w:sz w:val="26"/>
      <w:szCs w:val="26"/>
    </w:rPr>
  </w:style>
  <w:style w:type="paragraph" w:styleId="Heading4">
    <w:name w:val="heading 4"/>
    <w:basedOn w:val="Normal"/>
    <w:next w:val="Normal"/>
    <w:uiPriority w:val="9"/>
    <w:unhideWhenUsed/>
    <w:qFormat/>
    <w:rsid w:val="00B47D79"/>
    <w:pPr>
      <w:keepNext/>
      <w:keepLines/>
      <w:spacing w:before="200"/>
      <w:outlineLvl w:val="3"/>
    </w:pPr>
    <w:rPr>
      <w:rFonts w:eastAsia="Open Sans SemiBold" w:cs="Open Sans SemiBold"/>
      <w:b/>
      <w:sz w:val="24"/>
      <w:szCs w:val="24"/>
    </w:rPr>
  </w:style>
  <w:style w:type="paragraph" w:styleId="Heading5">
    <w:name w:val="heading 5"/>
    <w:basedOn w:val="Normal"/>
    <w:next w:val="Normal"/>
    <w:uiPriority w:val="9"/>
    <w:unhideWhenUsed/>
    <w:qFormat/>
    <w:rsid w:val="00B47D79"/>
    <w:pPr>
      <w:keepNext/>
      <w:keepLines/>
      <w:spacing w:before="120"/>
      <w:outlineLvl w:val="4"/>
    </w:pPr>
    <w:rPr>
      <w:rFonts w:eastAsia="Open Sans SemiBold" w:cs="Open Sans SemiBold"/>
      <w:b/>
    </w:rPr>
  </w:style>
  <w:style w:type="paragraph" w:styleId="Heading6">
    <w:name w:val="heading 6"/>
    <w:basedOn w:val="Normal"/>
    <w:next w:val="Normal"/>
    <w:uiPriority w:val="9"/>
    <w:unhideWhenUsed/>
    <w:qFormat/>
    <w:rsid w:val="00B47D79"/>
    <w:pPr>
      <w:keepNext/>
      <w:keepLines/>
      <w:spacing w:before="240" w:after="80"/>
      <w:outlineLvl w:val="5"/>
    </w:pPr>
    <w:rPr>
      <w:rFonts w:eastAsia="Open Sans SemiBold" w:cs="Open Sans SemiBold"/>
      <w:b/>
      <w:i/>
    </w:rPr>
  </w:style>
  <w:style w:type="paragraph" w:styleId="Heading9">
    <w:name w:val="heading 9"/>
    <w:basedOn w:val="Normal"/>
    <w:next w:val="Normal"/>
    <w:link w:val="Heading9Char"/>
    <w:uiPriority w:val="9"/>
    <w:unhideWhenUsed/>
    <w:qFormat/>
    <w:rsid w:val="00293F6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47D79"/>
    <w:pPr>
      <w:keepNext/>
      <w:keepLines/>
      <w:spacing w:after="60"/>
    </w:pPr>
    <w:rPr>
      <w:rFonts w:eastAsia="Open Sans SemiBold" w:cs="Open Sans SemiBold"/>
      <w:b/>
      <w:color w:val="666666"/>
      <w:sz w:val="40"/>
      <w:szCs w:val="40"/>
    </w:rPr>
  </w:style>
  <w:style w:type="paragraph" w:styleId="Subtitle">
    <w:name w:val="Subtitle"/>
    <w:basedOn w:val="Normal"/>
    <w:next w:val="Normal"/>
    <w:uiPriority w:val="11"/>
    <w:qFormat/>
    <w:rsid w:val="00B47D79"/>
    <w:pPr>
      <w:keepNext/>
      <w:keepLines/>
      <w:spacing w:after="600"/>
    </w:pPr>
    <w:rPr>
      <w:color w:val="666666"/>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163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1637"/>
    <w:rPr>
      <w:rFonts w:ascii="Times New Roman" w:hAnsi="Times New Roman" w:cs="Times New Roman"/>
      <w:sz w:val="18"/>
      <w:szCs w:val="18"/>
    </w:rPr>
  </w:style>
  <w:style w:type="paragraph" w:styleId="Header">
    <w:name w:val="header"/>
    <w:basedOn w:val="Normal"/>
    <w:link w:val="HeaderChar"/>
    <w:uiPriority w:val="99"/>
    <w:unhideWhenUsed/>
    <w:rsid w:val="00731637"/>
    <w:pPr>
      <w:tabs>
        <w:tab w:val="center" w:pos="4680"/>
        <w:tab w:val="right" w:pos="9360"/>
      </w:tabs>
      <w:spacing w:line="240" w:lineRule="auto"/>
    </w:pPr>
  </w:style>
  <w:style w:type="character" w:customStyle="1" w:styleId="HeaderChar">
    <w:name w:val="Header Char"/>
    <w:basedOn w:val="DefaultParagraphFont"/>
    <w:link w:val="Header"/>
    <w:uiPriority w:val="99"/>
    <w:rsid w:val="00731637"/>
  </w:style>
  <w:style w:type="paragraph" w:styleId="Footer">
    <w:name w:val="footer"/>
    <w:basedOn w:val="Normal"/>
    <w:link w:val="FooterChar"/>
    <w:uiPriority w:val="99"/>
    <w:unhideWhenUsed/>
    <w:rsid w:val="00731637"/>
    <w:pPr>
      <w:tabs>
        <w:tab w:val="center" w:pos="4680"/>
        <w:tab w:val="right" w:pos="9360"/>
      </w:tabs>
      <w:spacing w:line="240" w:lineRule="auto"/>
    </w:pPr>
  </w:style>
  <w:style w:type="character" w:customStyle="1" w:styleId="FooterChar">
    <w:name w:val="Footer Char"/>
    <w:basedOn w:val="DefaultParagraphFont"/>
    <w:link w:val="Footer"/>
    <w:uiPriority w:val="99"/>
    <w:rsid w:val="00731637"/>
  </w:style>
  <w:style w:type="paragraph" w:customStyle="1" w:styleId="Normalshort">
    <w:name w:val="Normal short"/>
    <w:basedOn w:val="Normal"/>
    <w:qFormat/>
    <w:rsid w:val="00477ECD"/>
    <w:pPr>
      <w:ind w:right="706"/>
    </w:pPr>
  </w:style>
  <w:style w:type="paragraph" w:styleId="ListNumber">
    <w:name w:val="List Number"/>
    <w:basedOn w:val="Normalshort"/>
    <w:uiPriority w:val="99"/>
    <w:unhideWhenUsed/>
    <w:rsid w:val="00477ECD"/>
    <w:pPr>
      <w:numPr>
        <w:numId w:val="12"/>
      </w:numPr>
      <w:contextualSpacing/>
    </w:pPr>
  </w:style>
  <w:style w:type="table" w:styleId="TableGrid">
    <w:name w:val="Table Grid"/>
    <w:basedOn w:val="TableNormal"/>
    <w:uiPriority w:val="39"/>
    <w:rsid w:val="00293F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293F60"/>
    <w:rPr>
      <w:rFonts w:asciiTheme="majorHAnsi" w:eastAsiaTheme="majorEastAsia" w:hAnsiTheme="majorHAnsi" w:cstheme="majorBidi"/>
      <w:i/>
      <w:iCs/>
      <w:color w:val="272727" w:themeColor="text1" w:themeTint="D8"/>
      <w:sz w:val="21"/>
      <w:szCs w:val="21"/>
    </w:rPr>
  </w:style>
  <w:style w:type="paragraph" w:styleId="ListBullet">
    <w:name w:val="List Bullet"/>
    <w:basedOn w:val="Normalshort"/>
    <w:uiPriority w:val="99"/>
    <w:unhideWhenUsed/>
    <w:rsid w:val="00BD212B"/>
    <w:pPr>
      <w:numPr>
        <w:numId w:val="17"/>
      </w:numPr>
      <w:contextualSpacing/>
    </w:pPr>
  </w:style>
  <w:style w:type="character" w:styleId="Hyperlink">
    <w:name w:val="Hyperlink"/>
    <w:basedOn w:val="DefaultParagraphFont"/>
    <w:uiPriority w:val="99"/>
    <w:unhideWhenUsed/>
    <w:rsid w:val="00D66420"/>
    <w:rPr>
      <w:color w:val="1155CC"/>
      <w:u w:val="single"/>
    </w:rPr>
  </w:style>
  <w:style w:type="character" w:styleId="UnresolvedMention">
    <w:name w:val="Unresolved Mention"/>
    <w:basedOn w:val="DefaultParagraphFont"/>
    <w:uiPriority w:val="99"/>
    <w:semiHidden/>
    <w:unhideWhenUsed/>
    <w:rsid w:val="0019454D"/>
    <w:rPr>
      <w:color w:val="605E5C"/>
      <w:shd w:val="clear" w:color="auto" w:fill="E1DFDD"/>
    </w:rPr>
  </w:style>
  <w:style w:type="character" w:styleId="FollowedHyperlink">
    <w:name w:val="FollowedHyperlink"/>
    <w:basedOn w:val="DefaultParagraphFont"/>
    <w:uiPriority w:val="99"/>
    <w:semiHidden/>
    <w:unhideWhenUsed/>
    <w:rsid w:val="00D664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82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dreport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dreports.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amplify.com/adoption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DC0FE-C4E6-714E-8006-8D30C0C4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2020-02-18T15:04:00Z</dcterms:created>
  <dcterms:modified xsi:type="dcterms:W3CDTF">2021-02-01T19:41:00Z</dcterms:modified>
</cp:coreProperties>
</file>